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79E08" w14:textId="4F6CEF92" w:rsidR="0098457A" w:rsidRDefault="009A3342" w:rsidP="00F04E45">
      <w:pPr>
        <w:pStyle w:val="NormalWeb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Studie</w:t>
      </w:r>
      <w:r w:rsidR="00F04E45">
        <w:rPr>
          <w:rFonts w:ascii="Calibri" w:hAnsi="Calibri" w:cs="Calibri"/>
          <w:b/>
          <w:sz w:val="22"/>
          <w:szCs w:val="22"/>
        </w:rPr>
        <w:t xml:space="preserve">: </w:t>
      </w:r>
      <w:r w:rsidR="009763D1">
        <w:rPr>
          <w:rFonts w:ascii="Calibri" w:hAnsi="Calibri" w:cs="Calibri"/>
          <w:b/>
          <w:sz w:val="22"/>
          <w:szCs w:val="22"/>
        </w:rPr>
        <w:t xml:space="preserve">  Wat mij heilig</w:t>
      </w:r>
      <w:r w:rsidR="00AC2F33">
        <w:rPr>
          <w:rFonts w:ascii="Calibri" w:hAnsi="Calibri" w:cs="Calibri"/>
          <w:b/>
          <w:sz w:val="22"/>
          <w:szCs w:val="22"/>
        </w:rPr>
        <w:t xml:space="preserve"> is</w:t>
      </w:r>
      <w:bookmarkStart w:id="0" w:name="_GoBack"/>
      <w:bookmarkEnd w:id="0"/>
    </w:p>
    <w:p w14:paraId="0851DE1C" w14:textId="77777777" w:rsidR="0098457A" w:rsidRPr="00B308CB" w:rsidRDefault="0098457A" w:rsidP="00AC6342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308CB">
        <w:rPr>
          <w:rFonts w:ascii="Calibri" w:hAnsi="Calibri" w:cs="Calibri"/>
          <w:sz w:val="22"/>
          <w:szCs w:val="22"/>
        </w:rPr>
        <w:t>Naam opleiding/cursus</w:t>
      </w:r>
      <w:r w:rsidR="00B308CB" w:rsidRPr="00B308CB">
        <w:rPr>
          <w:rFonts w:ascii="Calibri" w:hAnsi="Calibri" w:cs="Calibri"/>
          <w:sz w:val="22"/>
          <w:szCs w:val="22"/>
        </w:rPr>
        <w:t xml:space="preserve">: </w:t>
      </w:r>
      <w:r w:rsidR="00B308CB">
        <w:rPr>
          <w:rFonts w:ascii="Calibri" w:hAnsi="Calibri" w:cs="Calibri"/>
          <w:sz w:val="22"/>
          <w:szCs w:val="22"/>
        </w:rPr>
        <w:t xml:space="preserve"> </w:t>
      </w:r>
      <w:r w:rsidRPr="00B308CB">
        <w:rPr>
          <w:rFonts w:ascii="Calibri" w:hAnsi="Calibri" w:cs="Calibri"/>
          <w:sz w:val="22"/>
          <w:szCs w:val="22"/>
        </w:rPr>
        <w:t>Wat mij heilig is</w:t>
      </w:r>
    </w:p>
    <w:p w14:paraId="47C28F8B" w14:textId="10434CCA" w:rsidR="0098457A" w:rsidRPr="00B308CB" w:rsidRDefault="0098457A" w:rsidP="003E4FC4">
      <w:pPr>
        <w:pStyle w:val="NormalWeb"/>
        <w:numPr>
          <w:ilvl w:val="0"/>
          <w:numId w:val="1"/>
        </w:numPr>
        <w:ind w:left="708"/>
        <w:rPr>
          <w:rFonts w:ascii="Calibri" w:hAnsi="Calibri" w:cs="Calibri"/>
          <w:sz w:val="22"/>
          <w:szCs w:val="22"/>
        </w:rPr>
      </w:pPr>
      <w:r w:rsidRPr="00B308CB">
        <w:rPr>
          <w:rFonts w:ascii="Calibri" w:hAnsi="Calibri" w:cs="Calibri"/>
          <w:sz w:val="22"/>
          <w:szCs w:val="22"/>
        </w:rPr>
        <w:t>Naam docent(en) en hun huidige werkplek</w:t>
      </w:r>
      <w:r w:rsidR="00B308CB" w:rsidRPr="00B308CB">
        <w:rPr>
          <w:rFonts w:ascii="Calibri" w:hAnsi="Calibri" w:cs="Calibri"/>
          <w:sz w:val="22"/>
          <w:szCs w:val="22"/>
        </w:rPr>
        <w:t xml:space="preserve">: </w:t>
      </w:r>
      <w:r w:rsidR="00E2208D">
        <w:rPr>
          <w:rFonts w:ascii="Calibri" w:hAnsi="Calibri" w:cs="Calibri"/>
          <w:sz w:val="22"/>
          <w:szCs w:val="22"/>
        </w:rPr>
        <w:t>Lennart Fijen</w:t>
      </w:r>
      <w:r w:rsidRPr="00B308CB">
        <w:rPr>
          <w:rFonts w:ascii="Calibri" w:hAnsi="Calibri" w:cs="Calibri"/>
          <w:sz w:val="22"/>
          <w:szCs w:val="22"/>
        </w:rPr>
        <w:t>, Vormingscentrum Beukbergen</w:t>
      </w:r>
    </w:p>
    <w:p w14:paraId="0E09AA41" w14:textId="77777777" w:rsidR="00B308CB" w:rsidRDefault="0098457A" w:rsidP="00C862A5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308CB">
        <w:rPr>
          <w:rFonts w:ascii="Calibri" w:hAnsi="Calibri" w:cs="Calibri"/>
          <w:sz w:val="22"/>
          <w:szCs w:val="22"/>
        </w:rPr>
        <w:t>Korte omschrijving inhoud (+/- 100 woorden)</w:t>
      </w:r>
      <w:r w:rsidR="00B308CB" w:rsidRPr="00B308CB">
        <w:rPr>
          <w:rFonts w:ascii="Calibri" w:hAnsi="Calibri" w:cs="Calibri"/>
          <w:sz w:val="22"/>
          <w:szCs w:val="22"/>
        </w:rPr>
        <w:t>:</w:t>
      </w:r>
    </w:p>
    <w:p w14:paraId="40607588" w14:textId="3BC18682" w:rsidR="00F04E45" w:rsidRDefault="00F04E45" w:rsidP="00F04E45">
      <w:pPr>
        <w:pStyle w:val="NormalWeb"/>
        <w:ind w:left="72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Deze </w:t>
      </w:r>
      <w:r w:rsidR="009A3342">
        <w:rPr>
          <w:rFonts w:ascii="Calibri" w:hAnsi="Calibri" w:cs="Calibri"/>
          <w:sz w:val="22"/>
          <w:szCs w:val="22"/>
        </w:rPr>
        <w:t xml:space="preserve">studie </w:t>
      </w:r>
      <w:r>
        <w:rPr>
          <w:rFonts w:ascii="Calibri" w:hAnsi="Calibri" w:cs="Calibri"/>
          <w:sz w:val="22"/>
          <w:szCs w:val="22"/>
        </w:rPr>
        <w:t xml:space="preserve">vindt plaats in het kader van het opleidingsprogramma voor startende geestelijk verzorgers bij de krijgsmacht. Tijdens de </w:t>
      </w:r>
      <w:r w:rsidR="009A3342">
        <w:rPr>
          <w:rFonts w:ascii="Calibri" w:hAnsi="Calibri" w:cs="Calibri"/>
          <w:sz w:val="22"/>
          <w:szCs w:val="22"/>
        </w:rPr>
        <w:t xml:space="preserve">studie </w:t>
      </w:r>
      <w:r>
        <w:rPr>
          <w:rFonts w:ascii="Calibri" w:hAnsi="Calibri" w:cs="Calibri"/>
          <w:sz w:val="22"/>
          <w:szCs w:val="22"/>
        </w:rPr>
        <w:t xml:space="preserve">reflecteren de deelnemers aan de hand van voorbereidingsopdrachten op de eigen en andermans levensbeschouwing of -houding. De </w:t>
      </w:r>
      <w:r w:rsidR="009A3342">
        <w:rPr>
          <w:rFonts w:ascii="Calibri" w:hAnsi="Calibri" w:cs="Calibri"/>
          <w:sz w:val="22"/>
          <w:szCs w:val="22"/>
        </w:rPr>
        <w:t xml:space="preserve">studie </w:t>
      </w:r>
      <w:r>
        <w:rPr>
          <w:rFonts w:ascii="Calibri" w:hAnsi="Calibri" w:cs="Calibri"/>
          <w:sz w:val="22"/>
          <w:szCs w:val="22"/>
        </w:rPr>
        <w:t xml:space="preserve">is erop gericht om het bewustzijn van de eigen levensbeschouwing te vergroten </w:t>
      </w:r>
      <w:r>
        <w:rPr>
          <w:rFonts w:ascii="Calibri" w:hAnsi="Calibri" w:cs="Calibri"/>
          <w:i/>
          <w:iCs/>
          <w:sz w:val="22"/>
          <w:szCs w:val="22"/>
        </w:rPr>
        <w:t xml:space="preserve">en verdiepen. 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i/>
          <w:iCs/>
          <w:sz w:val="22"/>
          <w:szCs w:val="22"/>
        </w:rPr>
        <w:t>Men onderzoekt en bespreekt de eigen levensbeschouwing en spiritualiteit aan de hand van muziek, voorwerpen en teksten uit de eigen traditie. Dit draagt bij aan de levensbeschouwelijke en spirituele vorming.</w:t>
      </w:r>
      <w:r>
        <w:rPr>
          <w:rFonts w:ascii="Calibri" w:hAnsi="Calibri" w:cs="Calibri"/>
          <w:sz w:val="22"/>
          <w:szCs w:val="22"/>
        </w:rPr>
        <w:t xml:space="preserve">  </w:t>
      </w:r>
    </w:p>
    <w:p w14:paraId="4F89AD42" w14:textId="77777777" w:rsidR="00F04E45" w:rsidRDefault="00F04E45" w:rsidP="00F04E45">
      <w:pPr>
        <w:pStyle w:val="Normal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Ook reflecteert men, met collega geestelijk verzorgers</w:t>
      </w:r>
      <w:r>
        <w:rPr>
          <w:rFonts w:ascii="Calibri" w:hAnsi="Calibri" w:cs="Calibri"/>
          <w:sz w:val="22"/>
          <w:szCs w:val="22"/>
        </w:rPr>
        <w:t>, op de invloed daarvan op het werk als geestelijk verzorger bij de krijgsmacht.  Daarnaast wordt meer inzicht (</w:t>
      </w:r>
      <w:r>
        <w:rPr>
          <w:rFonts w:ascii="Calibri" w:hAnsi="Calibri" w:cs="Calibri"/>
          <w:i/>
          <w:iCs/>
          <w:sz w:val="22"/>
          <w:szCs w:val="22"/>
        </w:rPr>
        <w:t>vakkennis</w:t>
      </w:r>
      <w:r>
        <w:rPr>
          <w:rFonts w:ascii="Calibri" w:hAnsi="Calibri" w:cs="Calibri"/>
          <w:sz w:val="22"/>
          <w:szCs w:val="22"/>
        </w:rPr>
        <w:t>) verkregen in, en begrip voor, andere tradities en levensbeschouwelijke stromingen door het delen van persoonlijke verhalen over visies, tradities en inspiratiebronnen. Hiermee wordt bijgedragen aan een betere samenwerking (</w:t>
      </w:r>
      <w:r>
        <w:rPr>
          <w:rFonts w:ascii="Calibri" w:hAnsi="Calibri" w:cs="Calibri"/>
          <w:i/>
          <w:iCs/>
          <w:sz w:val="22"/>
          <w:szCs w:val="22"/>
        </w:rPr>
        <w:t xml:space="preserve">wat wij ook beschouwen als een belangrijk onderdeel van de vakkennis) </w:t>
      </w:r>
      <w:r>
        <w:rPr>
          <w:rFonts w:ascii="Calibri" w:hAnsi="Calibri" w:cs="Calibri"/>
          <w:sz w:val="22"/>
          <w:szCs w:val="22"/>
        </w:rPr>
        <w:t xml:space="preserve">tussen geestelijke verzorgers van verschillende denominaties. </w:t>
      </w:r>
    </w:p>
    <w:p w14:paraId="23D54287" w14:textId="29722C8C" w:rsidR="0098457A" w:rsidRPr="00B308CB" w:rsidRDefault="00F04E45" w:rsidP="00F04E45">
      <w:pPr>
        <w:pStyle w:val="Normal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Al met al kan geconcludeerd worden dat deze </w:t>
      </w:r>
      <w:r w:rsidR="009A3342">
        <w:rPr>
          <w:rFonts w:ascii="Calibri" w:hAnsi="Calibri" w:cs="Calibri"/>
          <w:i/>
          <w:iCs/>
          <w:sz w:val="22"/>
          <w:szCs w:val="22"/>
        </w:rPr>
        <w:t xml:space="preserve">studie </w:t>
      </w:r>
      <w:r>
        <w:rPr>
          <w:rFonts w:ascii="Calibri" w:hAnsi="Calibri" w:cs="Calibri"/>
          <w:i/>
          <w:iCs/>
          <w:sz w:val="22"/>
          <w:szCs w:val="22"/>
        </w:rPr>
        <w:t xml:space="preserve">zowel bijdraagt aan de Vakbekwaamheid als verdieping brengt op het terrein van de Levensbeschouwing/spiritualiteit. </w:t>
      </w:r>
    </w:p>
    <w:p w14:paraId="4765F063" w14:textId="77777777" w:rsidR="0098457A" w:rsidRDefault="0098457A" w:rsidP="0098457A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C33C8">
        <w:rPr>
          <w:rFonts w:ascii="Calibri" w:hAnsi="Calibri" w:cs="Calibri"/>
          <w:sz w:val="22"/>
          <w:szCs w:val="22"/>
        </w:rPr>
        <w:t>Naam aanbieder</w:t>
      </w:r>
      <w:r>
        <w:rPr>
          <w:rFonts w:ascii="Calibri" w:hAnsi="Calibri" w:cs="Calibri"/>
          <w:sz w:val="22"/>
          <w:szCs w:val="22"/>
        </w:rPr>
        <w:t>/aanvrager</w:t>
      </w:r>
      <w:r w:rsidR="00B308CB">
        <w:rPr>
          <w:rFonts w:ascii="Calibri" w:hAnsi="Calibri" w:cs="Calibri"/>
          <w:sz w:val="22"/>
          <w:szCs w:val="22"/>
        </w:rPr>
        <w:t>: Diensten Geestelijke Verzorging bij de krijgsmacht</w:t>
      </w:r>
    </w:p>
    <w:p w14:paraId="2CC3DA69" w14:textId="77777777" w:rsidR="0098457A" w:rsidRDefault="0098457A" w:rsidP="0098457A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C33C8">
        <w:rPr>
          <w:rFonts w:ascii="Calibri" w:hAnsi="Calibri" w:cs="Calibri"/>
          <w:sz w:val="22"/>
          <w:szCs w:val="22"/>
        </w:rPr>
        <w:t>Plaats aanbieder</w:t>
      </w:r>
      <w:r w:rsidR="00B308CB">
        <w:rPr>
          <w:rFonts w:ascii="Calibri" w:hAnsi="Calibri" w:cs="Calibri"/>
          <w:sz w:val="22"/>
          <w:szCs w:val="22"/>
        </w:rPr>
        <w:t>: Vormingscentrum Beukbergen, Huis ter Heide</w:t>
      </w:r>
    </w:p>
    <w:p w14:paraId="709EBCD1" w14:textId="263368C0" w:rsidR="0098457A" w:rsidRDefault="0098457A" w:rsidP="0098457A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C33C8">
        <w:rPr>
          <w:rFonts w:ascii="Calibri" w:hAnsi="Calibri" w:cs="Calibri"/>
          <w:sz w:val="22"/>
          <w:szCs w:val="22"/>
        </w:rPr>
        <w:t>Jaar</w:t>
      </w:r>
      <w:r w:rsidR="00B308CB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B308CB">
        <w:rPr>
          <w:rFonts w:ascii="Calibri" w:hAnsi="Calibri" w:cs="Calibri"/>
          <w:sz w:val="22"/>
          <w:szCs w:val="22"/>
        </w:rPr>
        <w:t>20</w:t>
      </w:r>
      <w:r w:rsidR="00E2208D">
        <w:rPr>
          <w:rFonts w:ascii="Calibri" w:hAnsi="Calibri" w:cs="Calibri"/>
          <w:sz w:val="22"/>
          <w:szCs w:val="22"/>
        </w:rPr>
        <w:t>21</w:t>
      </w:r>
    </w:p>
    <w:p w14:paraId="14BE937E" w14:textId="62C38721" w:rsidR="0098457A" w:rsidRDefault="0098457A" w:rsidP="0098457A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C33C8">
        <w:rPr>
          <w:rFonts w:ascii="Calibri" w:hAnsi="Calibri" w:cs="Calibri"/>
          <w:sz w:val="22"/>
          <w:szCs w:val="22"/>
        </w:rPr>
        <w:t>Totale studiebelasting in dagdelen</w:t>
      </w:r>
      <w:r w:rsidR="00B308CB">
        <w:rPr>
          <w:rFonts w:ascii="Calibri" w:hAnsi="Calibri" w:cs="Calibri"/>
          <w:sz w:val="22"/>
          <w:szCs w:val="22"/>
        </w:rPr>
        <w:t xml:space="preserve">: </w:t>
      </w:r>
      <w:r w:rsidR="00F341A4">
        <w:rPr>
          <w:rFonts w:ascii="Calibri" w:hAnsi="Calibri" w:cs="Calibri"/>
          <w:sz w:val="22"/>
          <w:szCs w:val="22"/>
        </w:rPr>
        <w:t>5</w:t>
      </w:r>
      <w:r w:rsidR="009763D1">
        <w:rPr>
          <w:rFonts w:ascii="Calibri" w:hAnsi="Calibri" w:cs="Calibri"/>
          <w:sz w:val="22"/>
          <w:szCs w:val="22"/>
        </w:rPr>
        <w:t xml:space="preserve"> + 8 uur zelfstudie</w:t>
      </w:r>
    </w:p>
    <w:p w14:paraId="6E2CFC19" w14:textId="77777777" w:rsidR="00B308CB" w:rsidRDefault="0098457A" w:rsidP="00793FC9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308CB">
        <w:rPr>
          <w:rFonts w:ascii="Calibri" w:hAnsi="Calibri" w:cs="Calibri"/>
          <w:sz w:val="22"/>
          <w:szCs w:val="22"/>
        </w:rPr>
        <w:t>Documentatie o.a. doelstelling, werkwijze, kennis/vaardigheden/houdingen</w:t>
      </w:r>
      <w:r w:rsidR="00B308CB" w:rsidRPr="00B308CB">
        <w:rPr>
          <w:rFonts w:ascii="Calibri" w:hAnsi="Calibri" w:cs="Calibri"/>
          <w:sz w:val="22"/>
          <w:szCs w:val="22"/>
        </w:rPr>
        <w:t>: uitsluitend een uitnodigingsbrief, geen certificaat</w:t>
      </w:r>
    </w:p>
    <w:p w14:paraId="4ED0352E" w14:textId="70BB8B7C" w:rsidR="0098457A" w:rsidRPr="00B308CB" w:rsidRDefault="0098457A" w:rsidP="00793FC9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308CB">
        <w:rPr>
          <w:rFonts w:ascii="Calibri" w:hAnsi="Calibri" w:cs="Calibri"/>
          <w:sz w:val="22"/>
          <w:szCs w:val="22"/>
        </w:rPr>
        <w:t>Naam – telefoonnummer – email contactpersoon</w:t>
      </w:r>
      <w:r w:rsidR="00E2208D">
        <w:rPr>
          <w:rFonts w:ascii="Calibri" w:hAnsi="Calibri" w:cs="Calibri"/>
          <w:sz w:val="22"/>
          <w:szCs w:val="22"/>
        </w:rPr>
        <w:t>: Lennart Fijen, 06-20614945, lta.fijen@mindef.nl</w:t>
      </w:r>
    </w:p>
    <w:sectPr w:rsidR="0098457A" w:rsidRPr="00B3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630A"/>
    <w:multiLevelType w:val="hybridMultilevel"/>
    <w:tmpl w:val="5FDE4C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7A"/>
    <w:rsid w:val="0014755D"/>
    <w:rsid w:val="001A294D"/>
    <w:rsid w:val="00352AA3"/>
    <w:rsid w:val="009763D1"/>
    <w:rsid w:val="0098457A"/>
    <w:rsid w:val="009A3342"/>
    <w:rsid w:val="00A41028"/>
    <w:rsid w:val="00AC2F33"/>
    <w:rsid w:val="00B308CB"/>
    <w:rsid w:val="00E2208D"/>
    <w:rsid w:val="00F04E45"/>
    <w:rsid w:val="00F3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0C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7A"/>
    <w:pPr>
      <w:spacing w:before="100" w:beforeAutospacing="1" w:after="100" w:afterAutospacing="1" w:line="120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57A"/>
    <w:pPr>
      <w:spacing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uiPriority w:val="22"/>
    <w:qFormat/>
    <w:rsid w:val="0098457A"/>
    <w:rPr>
      <w:b/>
      <w:bCs/>
    </w:rPr>
  </w:style>
  <w:style w:type="character" w:styleId="Hyperlink">
    <w:name w:val="Hyperlink"/>
    <w:uiPriority w:val="99"/>
    <w:unhideWhenUsed/>
    <w:rsid w:val="00984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7A"/>
    <w:pPr>
      <w:spacing w:before="100" w:beforeAutospacing="1" w:after="100" w:afterAutospacing="1" w:line="120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57A"/>
    <w:pPr>
      <w:spacing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uiPriority w:val="22"/>
    <w:qFormat/>
    <w:rsid w:val="0098457A"/>
    <w:rPr>
      <w:b/>
      <w:bCs/>
    </w:rPr>
  </w:style>
  <w:style w:type="character" w:styleId="Hyperlink">
    <w:name w:val="Hyperlink"/>
    <w:uiPriority w:val="99"/>
    <w:unhideWhenUsed/>
    <w:rsid w:val="00984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u00v0s7</dc:creator>
  <cp:keywords/>
  <dc:description/>
  <cp:lastModifiedBy>Fam Karremans</cp:lastModifiedBy>
  <cp:revision>3</cp:revision>
  <dcterms:created xsi:type="dcterms:W3CDTF">2020-12-11T11:15:00Z</dcterms:created>
  <dcterms:modified xsi:type="dcterms:W3CDTF">2020-12-11T11:17:00Z</dcterms:modified>
</cp:coreProperties>
</file>